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D4" w:rsidRDefault="00EA5010">
      <w:pPr>
        <w:pStyle w:val="a3"/>
        <w:ind w:left="17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1935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4" w:rsidRDefault="005E60D4">
      <w:pPr>
        <w:rPr>
          <w:sz w:val="20"/>
        </w:rPr>
        <w:sectPr w:rsidR="005E60D4">
          <w:type w:val="continuous"/>
          <w:pgSz w:w="11910" w:h="16840"/>
          <w:pgMar w:top="1300" w:right="500" w:bottom="280" w:left="980" w:header="720" w:footer="720" w:gutter="0"/>
          <w:cols w:space="720"/>
        </w:sectPr>
      </w:pPr>
    </w:p>
    <w:p w:rsidR="005E60D4" w:rsidRDefault="008F44F1">
      <w:pPr>
        <w:spacing w:before="57" w:line="237" w:lineRule="auto"/>
        <w:ind w:left="101" w:right="541"/>
        <w:rPr>
          <w:sz w:val="24"/>
        </w:rPr>
      </w:pPr>
      <w:r>
        <w:rPr>
          <w:sz w:val="24"/>
        </w:rPr>
        <w:lastRenderedPageBreak/>
        <w:t xml:space="preserve">г. Москва, ул. </w:t>
      </w:r>
      <w:proofErr w:type="gramStart"/>
      <w:r>
        <w:rPr>
          <w:sz w:val="24"/>
        </w:rPr>
        <w:t>Садовая-Кудринская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11,</w:t>
      </w:r>
      <w:r>
        <w:rPr>
          <w:spacing w:val="60"/>
          <w:sz w:val="24"/>
        </w:rPr>
        <w:t xml:space="preserve"> </w:t>
      </w:r>
      <w:r>
        <w:rPr>
          <w:sz w:val="24"/>
        </w:rPr>
        <w:t>оф. 411</w:t>
      </w:r>
    </w:p>
    <w:p w:rsidR="005E60D4" w:rsidRDefault="008F44F1">
      <w:pPr>
        <w:spacing w:before="12" w:line="235" w:lineRule="auto"/>
        <w:ind w:left="101" w:right="397"/>
        <w:rPr>
          <w:sz w:val="24"/>
        </w:rPr>
      </w:pPr>
      <w:r>
        <w:pict>
          <v:rect id="_x0000_s1026" style="position:absolute;left:0;text-align:left;margin-left:152.45pt;margin-top:12.8pt;width:92.4pt;height:.5pt;z-index:-251658752;mso-position-horizontal-relative:page" fillcolor="blue" stroked="f">
            <w10:wrap anchorx="page"/>
          </v:rect>
        </w:pict>
      </w:r>
      <w:r>
        <w:rPr>
          <w:sz w:val="24"/>
        </w:rPr>
        <w:t xml:space="preserve">www.aqua-vend.ru; </w:t>
      </w:r>
      <w:hyperlink r:id="rId9">
        <w:r>
          <w:rPr>
            <w:rFonts w:ascii="Calibri" w:hAnsi="Calibri"/>
            <w:color w:val="0000FF"/>
          </w:rPr>
          <w:t>i</w:t>
        </w:r>
        <w:r>
          <w:rPr>
            <w:color w:val="0000FF"/>
            <w:sz w:val="24"/>
          </w:rPr>
          <w:t>nfo@aqua-vend.ru</w:t>
        </w:r>
        <w:proofErr w:type="gramStart"/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  <w:u w:val="single"/>
        </w:rPr>
        <w:t>И</w:t>
      </w:r>
      <w:proofErr w:type="gramEnd"/>
      <w:r>
        <w:rPr>
          <w:sz w:val="24"/>
          <w:u w:val="single"/>
        </w:rPr>
        <w:t>сх.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№ 010-2021  от 12.03.2021 г.</w:t>
      </w:r>
    </w:p>
    <w:p w:rsidR="005E60D4" w:rsidRDefault="008F44F1">
      <w:pPr>
        <w:spacing w:before="2"/>
        <w:ind w:left="101" w:right="20"/>
        <w:rPr>
          <w:b/>
          <w:sz w:val="16"/>
        </w:rPr>
      </w:pPr>
      <w:r>
        <w:rPr>
          <w:b/>
          <w:sz w:val="16"/>
        </w:rPr>
        <w:t>О предварительных результатах исследований процессов</w:t>
      </w:r>
      <w:r>
        <w:rPr>
          <w:b/>
          <w:spacing w:val="-38"/>
          <w:sz w:val="16"/>
        </w:rPr>
        <w:t xml:space="preserve"> </w:t>
      </w:r>
      <w:r>
        <w:rPr>
          <w:b/>
          <w:sz w:val="16"/>
        </w:rPr>
        <w:t>реализации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питьевой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воды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розлив</w:t>
      </w:r>
    </w:p>
    <w:p w:rsidR="005E60D4" w:rsidRDefault="008F44F1">
      <w:pPr>
        <w:pStyle w:val="a3"/>
        <w:spacing w:before="55"/>
      </w:pPr>
      <w:r>
        <w:br w:type="column"/>
      </w:r>
      <w:r>
        <w:lastRenderedPageBreak/>
        <w:t>Произв</w:t>
      </w:r>
      <w:bookmarkStart w:id="0" w:name="_GoBack"/>
      <w:bookmarkEnd w:id="0"/>
      <w:r>
        <w:t>одителям</w:t>
      </w:r>
      <w:r>
        <w:rPr>
          <w:spacing w:val="-6"/>
        </w:rPr>
        <w:t xml:space="preserve"> </w:t>
      </w:r>
      <w:r>
        <w:t>питьевой</w:t>
      </w:r>
      <w:r>
        <w:rPr>
          <w:spacing w:val="-6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розлив</w:t>
      </w:r>
    </w:p>
    <w:p w:rsidR="005E60D4" w:rsidRDefault="005E60D4">
      <w:pPr>
        <w:sectPr w:rsidR="005E60D4">
          <w:type w:val="continuous"/>
          <w:pgSz w:w="11910" w:h="16840"/>
          <w:pgMar w:top="1300" w:right="500" w:bottom="280" w:left="980" w:header="720" w:footer="720" w:gutter="0"/>
          <w:cols w:num="2" w:space="720" w:equalWidth="0">
            <w:col w:w="4335" w:space="705"/>
            <w:col w:w="5390"/>
          </w:cols>
        </w:sectPr>
      </w:pPr>
    </w:p>
    <w:p w:rsidR="005E60D4" w:rsidRDefault="005E60D4">
      <w:pPr>
        <w:pStyle w:val="a3"/>
        <w:ind w:left="0"/>
        <w:rPr>
          <w:sz w:val="20"/>
        </w:rPr>
      </w:pPr>
    </w:p>
    <w:p w:rsidR="005E60D4" w:rsidRDefault="008F44F1">
      <w:pPr>
        <w:pStyle w:val="a3"/>
        <w:spacing w:before="250"/>
        <w:ind w:left="3857" w:right="4043"/>
        <w:jc w:val="center"/>
      </w:pPr>
      <w:r>
        <w:t>Уважаемые</w:t>
      </w:r>
      <w:r>
        <w:rPr>
          <w:spacing w:val="-5"/>
        </w:rPr>
        <w:t xml:space="preserve"> </w:t>
      </w:r>
      <w:r>
        <w:t>коллеги!</w:t>
      </w:r>
    </w:p>
    <w:p w:rsidR="005E60D4" w:rsidRDefault="005E60D4">
      <w:pPr>
        <w:pStyle w:val="a3"/>
        <w:spacing w:before="4"/>
        <w:ind w:left="0"/>
      </w:pPr>
    </w:p>
    <w:p w:rsidR="005E60D4" w:rsidRDefault="008F44F1">
      <w:pPr>
        <w:pStyle w:val="a3"/>
        <w:spacing w:line="276" w:lineRule="auto"/>
        <w:ind w:right="288" w:firstLine="851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-67"/>
        </w:rPr>
        <w:t xml:space="preserve"> </w:t>
      </w:r>
      <w:r>
        <w:t>внимание 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питьевой</w:t>
      </w:r>
      <w:r>
        <w:rPr>
          <w:spacing w:val="-1"/>
        </w:rPr>
        <w:t xml:space="preserve"> </w:t>
      </w:r>
      <w:r>
        <w:t>воды в</w:t>
      </w:r>
      <w:r>
        <w:rPr>
          <w:spacing w:val="-1"/>
        </w:rPr>
        <w:t xml:space="preserve"> </w:t>
      </w:r>
      <w:r>
        <w:t>розлив:</w:t>
      </w:r>
    </w:p>
    <w:p w:rsidR="005E60D4" w:rsidRDefault="008F44F1">
      <w:pPr>
        <w:pStyle w:val="1"/>
        <w:numPr>
          <w:ilvl w:val="0"/>
          <w:numId w:val="5"/>
        </w:numPr>
        <w:tabs>
          <w:tab w:val="left" w:pos="1518"/>
        </w:tabs>
        <w:spacing w:line="276" w:lineRule="auto"/>
        <w:ind w:firstLine="851"/>
        <w:jc w:val="both"/>
      </w:pPr>
      <w:r>
        <w:t>Вопросы законодательного регулирования обсуждаются на самом</w:t>
      </w:r>
      <w:r>
        <w:rPr>
          <w:spacing w:val="1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уровне:</w:t>
      </w:r>
    </w:p>
    <w:p w:rsidR="005E60D4" w:rsidRDefault="008F44F1">
      <w:pPr>
        <w:pStyle w:val="a4"/>
        <w:numPr>
          <w:ilvl w:val="0"/>
          <w:numId w:val="4"/>
        </w:numPr>
        <w:tabs>
          <w:tab w:val="left" w:pos="1518"/>
        </w:tabs>
        <w:spacing w:before="2" w:line="273" w:lineRule="auto"/>
        <w:ind w:right="287" w:firstLine="85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аграрно-продовольственной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26/14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2020 г.</w:t>
      </w:r>
    </w:p>
    <w:p w:rsidR="005E60D4" w:rsidRDefault="008F44F1">
      <w:pPr>
        <w:pStyle w:val="a4"/>
        <w:numPr>
          <w:ilvl w:val="0"/>
          <w:numId w:val="4"/>
        </w:numPr>
        <w:tabs>
          <w:tab w:val="left" w:pos="1518"/>
        </w:tabs>
        <w:spacing w:before="7" w:line="268" w:lineRule="auto"/>
        <w:ind w:right="287" w:firstLine="851"/>
        <w:rPr>
          <w:sz w:val="28"/>
        </w:rPr>
      </w:pPr>
      <w:r>
        <w:rPr>
          <w:sz w:val="28"/>
        </w:rPr>
        <w:t xml:space="preserve">Разработка и утверждение национального стандарта 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58645-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-4"/>
          <w:sz w:val="28"/>
        </w:rPr>
        <w:t xml:space="preserve"> </w:t>
      </w:r>
      <w:r>
        <w:rPr>
          <w:sz w:val="28"/>
        </w:rPr>
        <w:t>«Услуги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торговли.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розлив.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требования».</w:t>
      </w:r>
    </w:p>
    <w:p w:rsidR="005E60D4" w:rsidRDefault="008F44F1">
      <w:pPr>
        <w:pStyle w:val="a4"/>
        <w:numPr>
          <w:ilvl w:val="0"/>
          <w:numId w:val="4"/>
        </w:numPr>
        <w:tabs>
          <w:tab w:val="left" w:pos="1518"/>
        </w:tabs>
        <w:spacing w:before="14" w:line="276" w:lineRule="auto"/>
        <w:ind w:right="286" w:firstLine="851"/>
        <w:rPr>
          <w:sz w:val="28"/>
        </w:rPr>
      </w:pPr>
      <w:proofErr w:type="gramStart"/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аппарата Федеральной службы по надзору в сфере защиты прав потребителей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 человека, Министерства промышленности и торговли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Думы,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  <w:proofErr w:type="gramEnd"/>
    </w:p>
    <w:p w:rsidR="005E60D4" w:rsidRDefault="008F44F1">
      <w:pPr>
        <w:pStyle w:val="1"/>
        <w:numPr>
          <w:ilvl w:val="0"/>
          <w:numId w:val="5"/>
        </w:numPr>
        <w:tabs>
          <w:tab w:val="left" w:pos="1518"/>
        </w:tabs>
        <w:spacing w:line="276" w:lineRule="auto"/>
        <w:ind w:firstLine="851"/>
        <w:jc w:val="both"/>
      </w:pPr>
      <w:r>
        <w:t>Подведомственными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розлив,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по ведению деятельности.</w:t>
      </w:r>
    </w:p>
    <w:p w:rsidR="005E60D4" w:rsidRDefault="008F44F1">
      <w:pPr>
        <w:pStyle w:val="a3"/>
        <w:spacing w:line="276" w:lineRule="auto"/>
        <w:ind w:right="286" w:firstLine="851"/>
        <w:jc w:val="both"/>
      </w:pPr>
      <w:r>
        <w:t>Работа существующих на рынке автоматов по реализации питьевой воды в</w:t>
      </w:r>
      <w:r>
        <w:rPr>
          <w:spacing w:val="1"/>
        </w:rPr>
        <w:t xml:space="preserve"> </w:t>
      </w:r>
      <w:r>
        <w:t>розлив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ФБУН «Федеральный научный центр г</w:t>
      </w:r>
      <w:r>
        <w:t>игиены им. Ф.Ф. Эрисмана». На</w:t>
      </w:r>
      <w:r>
        <w:rPr>
          <w:spacing w:val="1"/>
        </w:rPr>
        <w:t xml:space="preserve"> </w:t>
      </w:r>
      <w:r>
        <w:t>1 марта проведено более 500 отборов проб из 812, запланированных по Программе.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продолжатся до</w:t>
      </w:r>
      <w:r>
        <w:rPr>
          <w:spacing w:val="-1"/>
        </w:rPr>
        <w:t xml:space="preserve"> </w:t>
      </w:r>
      <w:r>
        <w:t>июля 2021 года.</w:t>
      </w:r>
    </w:p>
    <w:p w:rsidR="005E60D4" w:rsidRDefault="008F44F1">
      <w:pPr>
        <w:pStyle w:val="a3"/>
        <w:spacing w:line="278" w:lineRule="auto"/>
        <w:ind w:right="287" w:firstLine="851"/>
        <w:jc w:val="both"/>
      </w:pPr>
      <w:r>
        <w:t>В рамках программы выделены 5 типов автоматов по реализации питьевой</w:t>
      </w:r>
      <w:r>
        <w:rPr>
          <w:spacing w:val="1"/>
        </w:rPr>
        <w:t xml:space="preserve"> </w:t>
      </w:r>
      <w:proofErr w:type="gramStart"/>
      <w:r>
        <w:t>воды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розлив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исход</w:t>
      </w:r>
      <w:r>
        <w:t>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(артезианская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8"/>
        </w:rPr>
        <w:t xml:space="preserve"> </w:t>
      </w:r>
      <w:r>
        <w:t>системы</w:t>
      </w:r>
      <w:r>
        <w:rPr>
          <w:spacing w:val="9"/>
        </w:rPr>
        <w:t xml:space="preserve"> </w:t>
      </w:r>
      <w:r>
        <w:t>водоснабжения),</w:t>
      </w:r>
      <w:r>
        <w:rPr>
          <w:spacing w:val="9"/>
        </w:rPr>
        <w:t xml:space="preserve"> </w:t>
      </w:r>
      <w:r>
        <w:t>материала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наличия</w:t>
      </w:r>
      <w:r>
        <w:rPr>
          <w:spacing w:val="9"/>
        </w:rPr>
        <w:t xml:space="preserve"> </w:t>
      </w:r>
      <w:r>
        <w:t>емкости,</w:t>
      </w:r>
      <w:r>
        <w:rPr>
          <w:spacing w:val="8"/>
        </w:rPr>
        <w:t xml:space="preserve"> </w:t>
      </w:r>
      <w:r>
        <w:t>формы</w:t>
      </w:r>
    </w:p>
    <w:p w:rsidR="005E60D4" w:rsidRDefault="005E60D4">
      <w:pPr>
        <w:spacing w:line="278" w:lineRule="auto"/>
        <w:jc w:val="both"/>
        <w:sectPr w:rsidR="005E60D4">
          <w:type w:val="continuous"/>
          <w:pgSz w:w="11910" w:h="16840"/>
          <w:pgMar w:top="1300" w:right="500" w:bottom="280" w:left="980" w:header="720" w:footer="720" w:gutter="0"/>
          <w:cols w:space="720"/>
        </w:sectPr>
      </w:pPr>
    </w:p>
    <w:p w:rsidR="005E60D4" w:rsidRDefault="005E60D4">
      <w:pPr>
        <w:pStyle w:val="a3"/>
        <w:spacing w:before="5"/>
        <w:ind w:left="0"/>
      </w:pPr>
    </w:p>
    <w:p w:rsidR="005E60D4" w:rsidRDefault="008F44F1">
      <w:pPr>
        <w:pStyle w:val="a3"/>
        <w:spacing w:before="87" w:line="276" w:lineRule="auto"/>
        <w:ind w:right="288"/>
        <w:jc w:val="both"/>
      </w:pPr>
      <w:proofErr w:type="gramStart"/>
      <w:r>
        <w:t>ее</w:t>
      </w:r>
      <w:r>
        <w:rPr>
          <w:spacing w:val="1"/>
        </w:rPr>
        <w:t xml:space="preserve"> </w:t>
      </w:r>
      <w:r>
        <w:t>дна,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водоподготовки</w:t>
      </w:r>
      <w:r>
        <w:rPr>
          <w:spacing w:val="1"/>
        </w:rPr>
        <w:t xml:space="preserve"> </w:t>
      </w:r>
      <w:r>
        <w:t>(умягчение,</w:t>
      </w:r>
      <w:r>
        <w:rPr>
          <w:spacing w:val="1"/>
        </w:rPr>
        <w:t xml:space="preserve"> </w:t>
      </w:r>
      <w:r>
        <w:t>обратный</w:t>
      </w:r>
      <w:r>
        <w:rPr>
          <w:spacing w:val="1"/>
        </w:rPr>
        <w:t xml:space="preserve"> </w:t>
      </w:r>
      <w:r>
        <w:t>осмос,</w:t>
      </w:r>
      <w:r>
        <w:rPr>
          <w:spacing w:val="1"/>
        </w:rPr>
        <w:t xml:space="preserve"> </w:t>
      </w:r>
      <w:r>
        <w:t>минерализация,</w:t>
      </w:r>
      <w:r>
        <w:rPr>
          <w:spacing w:val="1"/>
        </w:rPr>
        <w:t xml:space="preserve"> </w:t>
      </w:r>
      <w:r>
        <w:t>обеззараживание),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дезинфекции</w:t>
      </w:r>
      <w:r>
        <w:rPr>
          <w:spacing w:val="1"/>
        </w:rPr>
        <w:t xml:space="preserve"> </w:t>
      </w:r>
      <w:r>
        <w:t>цистерн,</w:t>
      </w:r>
      <w:r>
        <w:rPr>
          <w:spacing w:val="1"/>
        </w:rPr>
        <w:t xml:space="preserve"> </w:t>
      </w:r>
      <w:r>
        <w:t>емкостей,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препаратов.</w:t>
      </w:r>
      <w:proofErr w:type="gramEnd"/>
    </w:p>
    <w:p w:rsidR="005E60D4" w:rsidRDefault="008F44F1">
      <w:pPr>
        <w:pStyle w:val="1"/>
        <w:spacing w:line="276" w:lineRule="auto"/>
      </w:pPr>
      <w:r>
        <w:t>Промежуточные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автоматов,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пищевого</w:t>
      </w:r>
      <w:r>
        <w:rPr>
          <w:spacing w:val="-2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питьевой</w:t>
      </w:r>
      <w:r>
        <w:rPr>
          <w:spacing w:val="-2"/>
        </w:rPr>
        <w:t xml:space="preserve"> </w:t>
      </w:r>
      <w:r>
        <w:t>воды.</w:t>
      </w:r>
    </w:p>
    <w:p w:rsidR="005E60D4" w:rsidRDefault="008F44F1">
      <w:pPr>
        <w:pStyle w:val="a3"/>
        <w:spacing w:line="276" w:lineRule="auto"/>
        <w:ind w:right="286" w:firstLine="851"/>
        <w:jc w:val="both"/>
      </w:pP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протоколах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зафиксированы отклонения по показателям безопасности и качества (подробнее – в</w:t>
      </w:r>
      <w:r>
        <w:rPr>
          <w:spacing w:val="-67"/>
        </w:rPr>
        <w:t xml:space="preserve"> </w:t>
      </w:r>
      <w:r>
        <w:t>Приложении 1). При обнаружении проблем в работе автоматов были проведены</w:t>
      </w:r>
      <w:r>
        <w:rPr>
          <w:spacing w:val="1"/>
        </w:rPr>
        <w:t xml:space="preserve"> </w:t>
      </w:r>
      <w:r>
        <w:t>корректирующие мероприятия по дополнительным дезинфицирующим обработкам</w:t>
      </w:r>
      <w:r>
        <w:rPr>
          <w:spacing w:val="-67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комплектующих.</w:t>
      </w:r>
      <w:r>
        <w:rPr>
          <w:spacing w:val="1"/>
        </w:rPr>
        <w:t xml:space="preserve"> </w:t>
      </w:r>
      <w:r>
        <w:t>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положительному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продолжаются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несовершенстве</w:t>
      </w:r>
      <w:r>
        <w:rPr>
          <w:spacing w:val="1"/>
        </w:rPr>
        <w:t xml:space="preserve"> </w:t>
      </w:r>
      <w:r>
        <w:t>работы автоматов и необходимости внимательного и от</w:t>
      </w:r>
      <w:r>
        <w:t>ветственного подхода к</w:t>
      </w:r>
      <w:r>
        <w:rPr>
          <w:spacing w:val="1"/>
        </w:rPr>
        <w:t xml:space="preserve"> </w:t>
      </w:r>
      <w:r>
        <w:t>процессам безопасности и контроля при производстве и реализации питьевой воды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розлив.</w:t>
      </w:r>
    </w:p>
    <w:p w:rsidR="005E60D4" w:rsidRDefault="005E60D4">
      <w:pPr>
        <w:pStyle w:val="a3"/>
        <w:ind w:left="0"/>
        <w:rPr>
          <w:sz w:val="32"/>
        </w:rPr>
      </w:pPr>
    </w:p>
    <w:p w:rsidR="005E60D4" w:rsidRDefault="008F44F1">
      <w:pPr>
        <w:pStyle w:val="1"/>
        <w:numPr>
          <w:ilvl w:val="0"/>
          <w:numId w:val="5"/>
        </w:numPr>
        <w:tabs>
          <w:tab w:val="left" w:pos="1518"/>
          <w:tab w:val="left" w:pos="4906"/>
          <w:tab w:val="left" w:pos="8919"/>
        </w:tabs>
        <w:spacing w:line="276" w:lineRule="auto"/>
        <w:ind w:right="288" w:firstLine="851"/>
        <w:jc w:val="both"/>
      </w:pPr>
      <w:r>
        <w:t>Территориальными</w:t>
      </w:r>
      <w:r>
        <w:tab/>
        <w:t>контрольно-надзорными</w:t>
      </w:r>
      <w:r>
        <w:tab/>
      </w:r>
      <w:r>
        <w:rPr>
          <w:spacing w:val="-1"/>
        </w:rPr>
        <w:t>органами</w:t>
      </w:r>
      <w:r>
        <w:rPr>
          <w:spacing w:val="-68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71"/>
        </w:rPr>
        <w:t xml:space="preserve"> </w:t>
      </w:r>
      <w:r>
        <w:t>соблюдения</w:t>
      </w:r>
      <w:r>
        <w:rPr>
          <w:spacing w:val="7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 в розлив.</w:t>
      </w:r>
    </w:p>
    <w:p w:rsidR="005E60D4" w:rsidRDefault="008F44F1">
      <w:pPr>
        <w:pStyle w:val="a3"/>
        <w:spacing w:before="2" w:line="276" w:lineRule="auto"/>
        <w:ind w:right="287" w:firstLine="709"/>
        <w:jc w:val="both"/>
      </w:pPr>
      <w:r>
        <w:t>Контролирующие</w:t>
      </w:r>
      <w:r>
        <w:rPr>
          <w:spacing w:val="25"/>
        </w:rPr>
        <w:t xml:space="preserve"> </w:t>
      </w:r>
      <w:r>
        <w:t>органы</w:t>
      </w:r>
      <w:r>
        <w:rPr>
          <w:spacing w:val="25"/>
        </w:rPr>
        <w:t xml:space="preserve"> </w:t>
      </w:r>
      <w:r>
        <w:t>запрашивают</w:t>
      </w:r>
      <w:r>
        <w:rPr>
          <w:spacing w:val="26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предпринимателей,</w:t>
      </w:r>
      <w:r>
        <w:rPr>
          <w:spacing w:val="25"/>
        </w:rPr>
        <w:t xml:space="preserve"> </w:t>
      </w:r>
      <w:r>
        <w:t>производящих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реализующих</w:t>
      </w:r>
      <w:r>
        <w:rPr>
          <w:spacing w:val="-1"/>
        </w:rPr>
        <w:t xml:space="preserve"> </w:t>
      </w:r>
      <w:r>
        <w:t>питьевую воду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розлив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09"/>
          <w:tab w:val="left" w:pos="810"/>
          <w:tab w:val="left" w:pos="2096"/>
          <w:tab w:val="left" w:pos="3705"/>
          <w:tab w:val="left" w:pos="6265"/>
          <w:tab w:val="left" w:pos="7619"/>
          <w:tab w:val="left" w:pos="8026"/>
        </w:tabs>
        <w:spacing w:before="3" w:line="268" w:lineRule="auto"/>
        <w:ind w:right="286" w:firstLine="284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программы</w:t>
      </w:r>
      <w:r>
        <w:rPr>
          <w:sz w:val="28"/>
        </w:rPr>
        <w:tab/>
        <w:t>производственного</w:t>
      </w:r>
      <w:r>
        <w:rPr>
          <w:sz w:val="28"/>
        </w:rPr>
        <w:tab/>
        <w:t>контроля</w:t>
      </w:r>
      <w:r>
        <w:rPr>
          <w:sz w:val="28"/>
        </w:rPr>
        <w:tab/>
        <w:t>и</w:t>
      </w:r>
      <w:r>
        <w:rPr>
          <w:sz w:val="28"/>
        </w:rPr>
        <w:tab/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 ее ис</w:t>
      </w:r>
      <w:r>
        <w:rPr>
          <w:sz w:val="28"/>
        </w:rPr>
        <w:t>полнения;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14"/>
        <w:ind w:left="809" w:hanging="425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проб</w:t>
      </w:r>
      <w:r>
        <w:rPr>
          <w:spacing w:val="-4"/>
          <w:sz w:val="28"/>
        </w:rPr>
        <w:t xml:space="preserve"> </w:t>
      </w:r>
      <w:r>
        <w:rPr>
          <w:sz w:val="28"/>
        </w:rPr>
        <w:t>воды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розлив;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50"/>
        <w:ind w:left="809" w:hanging="425"/>
        <w:jc w:val="left"/>
        <w:rPr>
          <w:sz w:val="28"/>
        </w:rPr>
      </w:pPr>
      <w:r>
        <w:rPr>
          <w:sz w:val="28"/>
        </w:rPr>
        <w:t>Договоры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участков;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09"/>
          <w:tab w:val="left" w:pos="810"/>
          <w:tab w:val="left" w:pos="2204"/>
          <w:tab w:val="left" w:pos="2687"/>
          <w:tab w:val="left" w:pos="4503"/>
          <w:tab w:val="left" w:pos="4849"/>
          <w:tab w:val="left" w:pos="6665"/>
          <w:tab w:val="left" w:pos="7104"/>
          <w:tab w:val="left" w:pos="7834"/>
        </w:tabs>
        <w:spacing w:before="46" w:line="268" w:lineRule="auto"/>
        <w:ind w:right="288" w:firstLine="284"/>
        <w:jc w:val="left"/>
        <w:rPr>
          <w:sz w:val="28"/>
        </w:rPr>
      </w:pPr>
      <w:r>
        <w:rPr>
          <w:sz w:val="28"/>
        </w:rPr>
        <w:t>Договоры</w:t>
      </w:r>
      <w:r>
        <w:rPr>
          <w:sz w:val="28"/>
        </w:rPr>
        <w:tab/>
        <w:t>на</w:t>
      </w:r>
      <w:r>
        <w:rPr>
          <w:sz w:val="28"/>
        </w:rPr>
        <w:tab/>
        <w:t>подключение</w:t>
      </w:r>
      <w:r>
        <w:rPr>
          <w:sz w:val="28"/>
        </w:rPr>
        <w:tab/>
        <w:t>к</w:t>
      </w:r>
      <w:r>
        <w:rPr>
          <w:sz w:val="28"/>
        </w:rPr>
        <w:tab/>
      </w:r>
      <w:proofErr w:type="gramStart"/>
      <w:r>
        <w:rPr>
          <w:sz w:val="28"/>
        </w:rPr>
        <w:t>электро-сети</w:t>
      </w:r>
      <w:proofErr w:type="gramEnd"/>
      <w:r>
        <w:rPr>
          <w:sz w:val="28"/>
        </w:rPr>
        <w:t>,</w:t>
      </w:r>
      <w:r>
        <w:rPr>
          <w:sz w:val="28"/>
        </w:rPr>
        <w:tab/>
        <w:t>(к</w:t>
      </w:r>
      <w:r>
        <w:rPr>
          <w:sz w:val="28"/>
        </w:rPr>
        <w:tab/>
        <w:t>сети</w:t>
      </w:r>
      <w:r>
        <w:rPr>
          <w:sz w:val="28"/>
        </w:rPr>
        <w:tab/>
      </w:r>
      <w:r>
        <w:rPr>
          <w:w w:val="95"/>
          <w:sz w:val="28"/>
        </w:rPr>
        <w:t>централизованного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водоснабжения);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18"/>
        <w:ind w:left="809" w:hanging="425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очистке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дезинфекции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автоматов;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46"/>
        <w:ind w:left="809" w:hanging="425"/>
        <w:jc w:val="left"/>
        <w:rPr>
          <w:sz w:val="28"/>
        </w:rPr>
      </w:pPr>
      <w:r>
        <w:rPr>
          <w:sz w:val="28"/>
        </w:rPr>
        <w:t>Сертификаты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закупку</w:t>
      </w:r>
      <w:r>
        <w:rPr>
          <w:spacing w:val="-5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средств;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46"/>
        <w:ind w:left="809" w:hanging="425"/>
        <w:jc w:val="left"/>
        <w:rPr>
          <w:sz w:val="28"/>
        </w:rPr>
      </w:pP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автотранспорта;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46"/>
        <w:ind w:left="809" w:hanging="425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автотранспорта;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50"/>
        <w:ind w:left="809" w:hanging="425"/>
        <w:jc w:val="left"/>
        <w:rPr>
          <w:sz w:val="28"/>
        </w:rPr>
      </w:pPr>
      <w:r>
        <w:rPr>
          <w:sz w:val="28"/>
        </w:rPr>
        <w:t>Медицинские</w:t>
      </w:r>
      <w:r>
        <w:rPr>
          <w:spacing w:val="-7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сотрудников;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46"/>
        <w:ind w:left="809" w:hanging="425"/>
        <w:jc w:val="left"/>
        <w:rPr>
          <w:sz w:val="28"/>
        </w:rPr>
      </w:pP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автоматов;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79"/>
          <w:tab w:val="left" w:pos="880"/>
        </w:tabs>
        <w:spacing w:before="46"/>
        <w:ind w:left="879" w:hanging="495"/>
        <w:jc w:val="left"/>
        <w:rPr>
          <w:sz w:val="28"/>
        </w:rPr>
      </w:pPr>
      <w:r>
        <w:rPr>
          <w:sz w:val="28"/>
        </w:rPr>
        <w:t>Инструкции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персонала;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79"/>
          <w:tab w:val="left" w:pos="880"/>
        </w:tabs>
        <w:spacing w:before="50" w:line="268" w:lineRule="auto"/>
        <w:ind w:right="287" w:firstLine="284"/>
        <w:jc w:val="left"/>
        <w:rPr>
          <w:sz w:val="28"/>
        </w:rPr>
      </w:pPr>
      <w:r>
        <w:rPr>
          <w:sz w:val="28"/>
        </w:rPr>
        <w:t>Документы, подтверждающие утилизацию дезинфицирующих средств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промывки емкостей автоматов;</w:t>
      </w:r>
    </w:p>
    <w:p w:rsidR="005E60D4" w:rsidRDefault="005E60D4">
      <w:pPr>
        <w:spacing w:line="268" w:lineRule="auto"/>
        <w:rPr>
          <w:sz w:val="28"/>
        </w:rPr>
        <w:sectPr w:rsidR="005E60D4">
          <w:headerReference w:type="default" r:id="rId10"/>
          <w:pgSz w:w="11910" w:h="16840"/>
          <w:pgMar w:top="1300" w:right="500" w:bottom="280" w:left="980" w:header="717" w:footer="0" w:gutter="0"/>
          <w:pgNumType w:start="2"/>
          <w:cols w:space="720"/>
        </w:sectPr>
      </w:pPr>
    </w:p>
    <w:p w:rsidR="005E60D4" w:rsidRDefault="005E60D4">
      <w:pPr>
        <w:pStyle w:val="a3"/>
        <w:spacing w:before="9"/>
        <w:ind w:left="0"/>
        <w:rPr>
          <w:sz w:val="27"/>
        </w:rPr>
      </w:pPr>
    </w:p>
    <w:p w:rsidR="005E60D4" w:rsidRDefault="008F44F1">
      <w:pPr>
        <w:pStyle w:val="a4"/>
        <w:numPr>
          <w:ilvl w:val="0"/>
          <w:numId w:val="3"/>
        </w:numPr>
        <w:tabs>
          <w:tab w:val="left" w:pos="879"/>
          <w:tab w:val="left" w:pos="880"/>
        </w:tabs>
        <w:spacing w:before="98"/>
        <w:ind w:left="879" w:hanging="495"/>
        <w:jc w:val="left"/>
        <w:rPr>
          <w:sz w:val="28"/>
        </w:rPr>
      </w:pPr>
      <w:r>
        <w:rPr>
          <w:sz w:val="28"/>
        </w:rPr>
        <w:t>Паспорта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оборудование.</w:t>
      </w:r>
    </w:p>
    <w:p w:rsidR="005E60D4" w:rsidRDefault="005E60D4">
      <w:pPr>
        <w:pStyle w:val="a3"/>
        <w:spacing w:before="9"/>
        <w:ind w:left="0"/>
        <w:rPr>
          <w:sz w:val="35"/>
        </w:rPr>
      </w:pPr>
    </w:p>
    <w:p w:rsidR="005E60D4" w:rsidRDefault="008F44F1">
      <w:pPr>
        <w:pStyle w:val="a3"/>
        <w:spacing w:line="276" w:lineRule="auto"/>
        <w:ind w:right="287" w:firstLine="851"/>
        <w:jc w:val="both"/>
      </w:pPr>
      <w:r>
        <w:t>Ассоциация производителей питьевой воды в розлив находится в тесном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позиции исходя из реальных фактов недобросовестной конкуренции и интересов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предпринимателей.</w:t>
      </w:r>
    </w:p>
    <w:p w:rsidR="005E60D4" w:rsidRDefault="008F44F1">
      <w:pPr>
        <w:pStyle w:val="a3"/>
        <w:spacing w:before="2" w:line="276" w:lineRule="auto"/>
        <w:ind w:right="288" w:firstLine="851"/>
        <w:jc w:val="both"/>
      </w:pPr>
      <w:r>
        <w:t>За время деятельности Ассоциации удалось добиться значительных побед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отрасли: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10"/>
        </w:tabs>
        <w:spacing w:before="3" w:line="268" w:lineRule="auto"/>
        <w:ind w:left="821" w:right="287" w:hanging="360"/>
        <w:rPr>
          <w:sz w:val="28"/>
        </w:rPr>
      </w:pPr>
      <w:r>
        <w:rPr>
          <w:sz w:val="28"/>
        </w:rPr>
        <w:t>Обоснование исключения применения контрольно-кассовой техники до 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 (Федеральный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от</w:t>
      </w:r>
      <w:r>
        <w:rPr>
          <w:spacing w:val="-1"/>
          <w:sz w:val="28"/>
        </w:rPr>
        <w:t xml:space="preserve"> </w:t>
      </w:r>
      <w:r>
        <w:rPr>
          <w:sz w:val="28"/>
        </w:rPr>
        <w:t>03.07.2018 N</w:t>
      </w:r>
      <w:r>
        <w:rPr>
          <w:spacing w:val="-1"/>
          <w:sz w:val="28"/>
        </w:rPr>
        <w:t xml:space="preserve"> </w:t>
      </w:r>
      <w:r>
        <w:rPr>
          <w:sz w:val="28"/>
        </w:rPr>
        <w:t>192-ФЗ).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10"/>
        </w:tabs>
        <w:spacing w:before="13" w:line="273" w:lineRule="auto"/>
        <w:ind w:left="821" w:right="286" w:hanging="360"/>
        <w:rPr>
          <w:sz w:val="28"/>
        </w:rPr>
      </w:pPr>
      <w:r>
        <w:rPr>
          <w:sz w:val="28"/>
        </w:rPr>
        <w:t>Разработка и согласование ГОСТа «Услуги торговли. Реализация 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 в розлив. Общие требования» - первый и пока единственный докум</w:t>
      </w:r>
      <w:r>
        <w:rPr>
          <w:sz w:val="28"/>
        </w:rPr>
        <w:t>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регламентирующий данную сферу.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10"/>
        </w:tabs>
        <w:spacing w:before="8" w:line="273" w:lineRule="auto"/>
        <w:ind w:left="821" w:right="287" w:hanging="360"/>
        <w:rPr>
          <w:sz w:val="28"/>
        </w:rPr>
      </w:pPr>
      <w:proofErr w:type="gramStart"/>
      <w:r>
        <w:rPr>
          <w:sz w:val="28"/>
        </w:rPr>
        <w:t>Подготовка и отстаивание позиции отрасли при защите членов Ассоциации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Орехово-Зуево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Иванове</w:t>
      </w:r>
      <w:r>
        <w:rPr>
          <w:spacing w:val="1"/>
          <w:sz w:val="28"/>
        </w:rPr>
        <w:t xml:space="preserve"> </w:t>
      </w:r>
      <w:r>
        <w:rPr>
          <w:sz w:val="28"/>
        </w:rPr>
        <w:t>(№</w:t>
      </w:r>
      <w:r>
        <w:rPr>
          <w:spacing w:val="1"/>
          <w:sz w:val="28"/>
        </w:rPr>
        <w:t xml:space="preserve"> </w:t>
      </w:r>
      <w:r>
        <w:rPr>
          <w:sz w:val="28"/>
        </w:rPr>
        <w:t>2-3640-2019</w:t>
      </w:r>
      <w:r>
        <w:rPr>
          <w:spacing w:val="1"/>
          <w:sz w:val="28"/>
        </w:rPr>
        <w:t xml:space="preserve"> </w:t>
      </w:r>
      <w:r>
        <w:rPr>
          <w:sz w:val="28"/>
        </w:rPr>
        <w:t>(ИП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Николаенко Е.А., г. Орехово-Зуево), № 5-59/19 (ООО «Природная вода», г.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Иваново)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№ 5-168/2019 (ИП</w:t>
      </w:r>
      <w:r>
        <w:rPr>
          <w:spacing w:val="-1"/>
          <w:sz w:val="28"/>
        </w:rPr>
        <w:t xml:space="preserve"> </w:t>
      </w:r>
      <w:r>
        <w:rPr>
          <w:sz w:val="28"/>
        </w:rPr>
        <w:t>Захаров</w:t>
      </w:r>
      <w:r>
        <w:rPr>
          <w:spacing w:val="-1"/>
          <w:sz w:val="28"/>
        </w:rPr>
        <w:t xml:space="preserve"> </w:t>
      </w:r>
      <w:r>
        <w:rPr>
          <w:sz w:val="28"/>
        </w:rPr>
        <w:t>А.Л., г.</w:t>
      </w:r>
      <w:r>
        <w:rPr>
          <w:spacing w:val="-1"/>
          <w:sz w:val="28"/>
        </w:rPr>
        <w:t xml:space="preserve"> </w:t>
      </w:r>
      <w:r>
        <w:rPr>
          <w:sz w:val="28"/>
        </w:rPr>
        <w:t>Иваново).</w:t>
      </w:r>
      <w:proofErr w:type="gramEnd"/>
    </w:p>
    <w:p w:rsidR="005E60D4" w:rsidRDefault="008F44F1">
      <w:pPr>
        <w:pStyle w:val="a4"/>
        <w:numPr>
          <w:ilvl w:val="0"/>
          <w:numId w:val="3"/>
        </w:numPr>
        <w:tabs>
          <w:tab w:val="left" w:pos="810"/>
        </w:tabs>
        <w:spacing w:before="10" w:line="273" w:lineRule="auto"/>
        <w:ind w:left="821" w:right="288" w:hanging="36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 реализации питьевой воды в розлив в Федеральном научном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Ф.Ф.</w:t>
      </w:r>
      <w:r>
        <w:rPr>
          <w:spacing w:val="1"/>
          <w:sz w:val="28"/>
        </w:rPr>
        <w:t xml:space="preserve"> </w:t>
      </w:r>
      <w:r>
        <w:rPr>
          <w:sz w:val="28"/>
        </w:rPr>
        <w:t>Эрисмана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следований (2020-2021 гг.).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10"/>
        </w:tabs>
        <w:spacing w:before="10" w:line="276" w:lineRule="auto"/>
        <w:ind w:left="821" w:right="286" w:hanging="360"/>
        <w:rPr>
          <w:sz w:val="28"/>
        </w:rPr>
      </w:pPr>
      <w:r>
        <w:rPr>
          <w:sz w:val="28"/>
        </w:rPr>
        <w:t>Изменение первоначальной редакции санитарно-эпидемиологических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2.3.6.4668-20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рынков,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</w:t>
      </w:r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фасовки».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10"/>
        </w:tabs>
        <w:spacing w:line="271" w:lineRule="auto"/>
        <w:ind w:left="821" w:right="288" w:hanging="360"/>
        <w:rPr>
          <w:sz w:val="28"/>
        </w:rPr>
      </w:pPr>
      <w:r>
        <w:rPr>
          <w:sz w:val="28"/>
        </w:rPr>
        <w:t>Проработка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другие.</w:t>
      </w:r>
    </w:p>
    <w:p w:rsidR="005E60D4" w:rsidRDefault="008F44F1">
      <w:pPr>
        <w:pStyle w:val="a4"/>
        <w:numPr>
          <w:ilvl w:val="0"/>
          <w:numId w:val="3"/>
        </w:numPr>
        <w:tabs>
          <w:tab w:val="left" w:pos="810"/>
        </w:tabs>
        <w:spacing w:before="12" w:line="273" w:lineRule="auto"/>
        <w:ind w:left="821" w:right="287" w:hanging="360"/>
        <w:rPr>
          <w:sz w:val="28"/>
        </w:rPr>
      </w:pPr>
      <w:proofErr w:type="gramStart"/>
      <w:r>
        <w:rPr>
          <w:sz w:val="28"/>
        </w:rPr>
        <w:t>Экспертное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областях.</w:t>
      </w:r>
      <w:proofErr w:type="gramEnd"/>
    </w:p>
    <w:p w:rsidR="005E60D4" w:rsidRDefault="005E60D4">
      <w:pPr>
        <w:spacing w:line="273" w:lineRule="auto"/>
        <w:jc w:val="both"/>
        <w:rPr>
          <w:sz w:val="28"/>
        </w:rPr>
        <w:sectPr w:rsidR="005E60D4">
          <w:pgSz w:w="11910" w:h="16840"/>
          <w:pgMar w:top="1300" w:right="500" w:bottom="280" w:left="980" w:header="717" w:footer="0" w:gutter="0"/>
          <w:cols w:space="720"/>
        </w:sectPr>
      </w:pPr>
    </w:p>
    <w:p w:rsidR="005E60D4" w:rsidRDefault="005E60D4">
      <w:pPr>
        <w:pStyle w:val="a3"/>
        <w:spacing w:before="5"/>
        <w:ind w:left="0"/>
      </w:pPr>
    </w:p>
    <w:p w:rsidR="005E60D4" w:rsidRDefault="008F44F1">
      <w:pPr>
        <w:pStyle w:val="a3"/>
        <w:spacing w:before="87" w:line="276" w:lineRule="auto"/>
        <w:ind w:right="288" w:firstLine="851"/>
        <w:jc w:val="both"/>
      </w:pPr>
      <w:r>
        <w:t>Принимая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вышеизложенное,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-67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своих предприятиях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5E60D4" w:rsidRDefault="008F44F1">
      <w:pPr>
        <w:pStyle w:val="a4"/>
        <w:numPr>
          <w:ilvl w:val="0"/>
          <w:numId w:val="2"/>
        </w:numPr>
        <w:tabs>
          <w:tab w:val="left" w:pos="1331"/>
        </w:tabs>
        <w:spacing w:line="276" w:lineRule="auto"/>
        <w:ind w:right="287" w:firstLine="851"/>
        <w:jc w:val="both"/>
        <w:rPr>
          <w:sz w:val="28"/>
        </w:rPr>
      </w:pP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ЕАЭС</w:t>
      </w:r>
      <w:r>
        <w:rPr>
          <w:spacing w:val="1"/>
          <w:sz w:val="28"/>
        </w:rPr>
        <w:t xml:space="preserve"> </w:t>
      </w:r>
      <w:r>
        <w:rPr>
          <w:sz w:val="28"/>
        </w:rPr>
        <w:t>044/2017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воду».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розлив,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непосредственно в автомате, оформление такой декларации 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автомат.</w:t>
      </w:r>
    </w:p>
    <w:p w:rsidR="005E60D4" w:rsidRDefault="008F44F1">
      <w:pPr>
        <w:pStyle w:val="a4"/>
        <w:numPr>
          <w:ilvl w:val="0"/>
          <w:numId w:val="2"/>
        </w:numPr>
        <w:tabs>
          <w:tab w:val="left" w:pos="1265"/>
        </w:tabs>
        <w:spacing w:line="276" w:lineRule="auto"/>
        <w:ind w:right="286" w:firstLine="851"/>
        <w:jc w:val="both"/>
        <w:rPr>
          <w:sz w:val="28"/>
        </w:rPr>
      </w:pPr>
      <w:r>
        <w:rPr>
          <w:sz w:val="28"/>
        </w:rPr>
        <w:t>Разработать и внедрить в работу программу производственного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соответствии с техническими регламентами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ЕАЭС 044/2017 «О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воду»,</w:t>
      </w:r>
      <w:r>
        <w:rPr>
          <w:spacing w:val="1"/>
          <w:sz w:val="28"/>
        </w:rPr>
        <w:t xml:space="preserve"> </w:t>
      </w:r>
      <w:r>
        <w:rPr>
          <w:sz w:val="28"/>
        </w:rPr>
        <w:t>ТР ТС</w:t>
      </w:r>
      <w:r>
        <w:rPr>
          <w:spacing w:val="1"/>
          <w:sz w:val="28"/>
        </w:rPr>
        <w:t xml:space="preserve"> </w:t>
      </w:r>
      <w:r>
        <w:rPr>
          <w:sz w:val="28"/>
        </w:rPr>
        <w:t>021/2011 «О безопасности пищевой продукци</w:t>
      </w:r>
      <w:r>
        <w:rPr>
          <w:sz w:val="28"/>
        </w:rPr>
        <w:t>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ГОСТ Р 58645-2019 «Услуги торговли. Реализация питьевой воды в розлив. Общие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требования».</w:t>
      </w:r>
    </w:p>
    <w:p w:rsidR="005E60D4" w:rsidRDefault="008F44F1">
      <w:pPr>
        <w:pStyle w:val="a4"/>
        <w:numPr>
          <w:ilvl w:val="0"/>
          <w:numId w:val="2"/>
        </w:numPr>
        <w:tabs>
          <w:tab w:val="left" w:pos="1480"/>
        </w:tabs>
        <w:spacing w:line="276" w:lineRule="auto"/>
        <w:ind w:right="286" w:firstLine="851"/>
        <w:jc w:val="both"/>
        <w:rPr>
          <w:sz w:val="28"/>
        </w:rPr>
      </w:pP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национальным стандартом 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58645-2019 «Услуги торговли.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</w:t>
      </w:r>
      <w:r>
        <w:rPr>
          <w:sz w:val="28"/>
        </w:rPr>
        <w:t>ия</w:t>
      </w:r>
      <w:r>
        <w:rPr>
          <w:spacing w:val="-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1"/>
          <w:sz w:val="28"/>
        </w:rPr>
        <w:t xml:space="preserve"> </w:t>
      </w:r>
      <w:r>
        <w:rPr>
          <w:sz w:val="28"/>
        </w:rPr>
        <w:t>воды в</w:t>
      </w:r>
      <w:r>
        <w:rPr>
          <w:spacing w:val="-1"/>
          <w:sz w:val="28"/>
        </w:rPr>
        <w:t xml:space="preserve"> </w:t>
      </w:r>
      <w:r>
        <w:rPr>
          <w:sz w:val="28"/>
        </w:rPr>
        <w:t>розлив.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требования».</w:t>
      </w:r>
    </w:p>
    <w:p w:rsidR="005E60D4" w:rsidRDefault="005E60D4">
      <w:pPr>
        <w:pStyle w:val="a3"/>
        <w:ind w:left="0"/>
        <w:rPr>
          <w:sz w:val="30"/>
        </w:rPr>
      </w:pPr>
    </w:p>
    <w:p w:rsidR="005E60D4" w:rsidRDefault="005E60D4">
      <w:pPr>
        <w:pStyle w:val="a3"/>
        <w:spacing w:before="1"/>
        <w:ind w:left="0"/>
        <w:rPr>
          <w:sz w:val="34"/>
        </w:rPr>
      </w:pPr>
    </w:p>
    <w:p w:rsidR="005E60D4" w:rsidRDefault="008F44F1">
      <w:pPr>
        <w:pStyle w:val="a3"/>
        <w:spacing w:line="276" w:lineRule="auto"/>
        <w:ind w:right="286" w:firstLine="851"/>
        <w:jc w:val="both"/>
      </w:pPr>
      <w:r>
        <w:t>Сегодня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позицию отраслевых союзов. Ассоциация производителей питьевой воды в розлив</w:t>
      </w:r>
      <w:r>
        <w:rPr>
          <w:spacing w:val="1"/>
        </w:rPr>
        <w:t xml:space="preserve"> </w:t>
      </w:r>
      <w:r>
        <w:t>уже наладила необходимые коммуникации с ключевыми федеральными органами</w:t>
      </w:r>
      <w:r>
        <w:rPr>
          <w:spacing w:val="1"/>
        </w:rPr>
        <w:t xml:space="preserve"> </w:t>
      </w:r>
      <w:r>
        <w:t>исполнительной власти, Советом Федерации и Государственной Думой. В 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</w:t>
      </w:r>
      <w:r>
        <w:t>веренно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интересы каждого члена Ассоциации и добиваться необходимых законодательных</w:t>
      </w:r>
      <w:r>
        <w:rPr>
          <w:spacing w:val="1"/>
        </w:rPr>
        <w:t xml:space="preserve"> </w:t>
      </w:r>
      <w:r>
        <w:t>решений.</w:t>
      </w:r>
    </w:p>
    <w:p w:rsidR="005E60D4" w:rsidRDefault="008F44F1">
      <w:pPr>
        <w:pStyle w:val="a3"/>
        <w:spacing w:line="276" w:lineRule="auto"/>
        <w:ind w:right="287" w:firstLine="851"/>
        <w:jc w:val="both"/>
      </w:pPr>
      <w:r>
        <w:t>В рамках работы Ассоциации производителей питьевой воды в розлив в</w:t>
      </w:r>
      <w:r>
        <w:rPr>
          <w:spacing w:val="1"/>
        </w:rPr>
        <w:t xml:space="preserve"> </w:t>
      </w:r>
      <w:r>
        <w:t>Комиссии «Опоры</w:t>
      </w:r>
      <w:r>
        <w:rPr>
          <w:spacing w:val="1"/>
        </w:rPr>
        <w:t xml:space="preserve"> </w:t>
      </w:r>
      <w:r>
        <w:t>России» по автоматизированной торговле и Рабочей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незаконному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упакованной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proofErr w:type="gramStart"/>
      <w:r>
        <w:t>включая</w:t>
      </w:r>
      <w:r>
        <w:rPr>
          <w:spacing w:val="1"/>
        </w:rPr>
        <w:t xml:space="preserve"> </w:t>
      </w:r>
      <w:r>
        <w:t>природную</w:t>
      </w:r>
      <w:r>
        <w:rPr>
          <w:spacing w:val="1"/>
        </w:rPr>
        <w:t xml:space="preserve"> </w:t>
      </w:r>
      <w:r>
        <w:t>минеральную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риски</w:t>
      </w:r>
      <w:proofErr w:type="gramEnd"/>
      <w:r>
        <w:t>:</w:t>
      </w:r>
    </w:p>
    <w:p w:rsidR="005E60D4" w:rsidRDefault="008F44F1">
      <w:pPr>
        <w:pStyle w:val="a4"/>
        <w:numPr>
          <w:ilvl w:val="0"/>
          <w:numId w:val="1"/>
        </w:numPr>
        <w:tabs>
          <w:tab w:val="left" w:pos="1313"/>
        </w:tabs>
        <w:spacing w:before="1" w:line="276" w:lineRule="auto"/>
        <w:ind w:right="286"/>
        <w:jc w:val="both"/>
        <w:rPr>
          <w:sz w:val="28"/>
        </w:rPr>
      </w:pPr>
      <w:r>
        <w:rPr>
          <w:sz w:val="28"/>
        </w:rPr>
        <w:t>введение лицензирования деятельности по реализации питьевой воды в</w:t>
      </w:r>
      <w:r>
        <w:rPr>
          <w:spacing w:val="1"/>
          <w:sz w:val="28"/>
        </w:rPr>
        <w:t xml:space="preserve"> </w:t>
      </w:r>
      <w:r>
        <w:rPr>
          <w:sz w:val="28"/>
        </w:rPr>
        <w:t>розлив;</w:t>
      </w:r>
    </w:p>
    <w:p w:rsidR="005E60D4" w:rsidRDefault="008F44F1">
      <w:pPr>
        <w:pStyle w:val="a4"/>
        <w:numPr>
          <w:ilvl w:val="0"/>
          <w:numId w:val="1"/>
        </w:numPr>
        <w:tabs>
          <w:tab w:val="left" w:pos="1313"/>
        </w:tabs>
        <w:spacing w:line="278" w:lineRule="auto"/>
        <w:ind w:right="289"/>
        <w:jc w:val="both"/>
        <w:rPr>
          <w:sz w:val="28"/>
        </w:rPr>
      </w:pPr>
      <w:r>
        <w:rPr>
          <w:sz w:val="28"/>
        </w:rPr>
        <w:t>введения обязательного членства в сам</w:t>
      </w:r>
      <w:r>
        <w:rPr>
          <w:sz w:val="28"/>
        </w:rPr>
        <w:t>орегулируемой организации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E60D4" w:rsidRDefault="008F44F1">
      <w:pPr>
        <w:pStyle w:val="a4"/>
        <w:numPr>
          <w:ilvl w:val="0"/>
          <w:numId w:val="1"/>
        </w:numPr>
        <w:tabs>
          <w:tab w:val="left" w:pos="1313"/>
        </w:tabs>
        <w:spacing w:line="276" w:lineRule="auto"/>
        <w:ind w:right="287"/>
        <w:jc w:val="both"/>
        <w:rPr>
          <w:sz w:val="28"/>
        </w:rPr>
      </w:pPr>
      <w:proofErr w:type="gramStart"/>
      <w:r>
        <w:rPr>
          <w:sz w:val="28"/>
        </w:rPr>
        <w:t>введение обязательной маркировки пищевого продукта – питьевой 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№9445/28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proofErr w:type="gramEnd"/>
    </w:p>
    <w:p w:rsidR="005E60D4" w:rsidRDefault="005E60D4">
      <w:pPr>
        <w:spacing w:line="276" w:lineRule="auto"/>
        <w:jc w:val="both"/>
        <w:rPr>
          <w:sz w:val="28"/>
        </w:rPr>
        <w:sectPr w:rsidR="005E60D4">
          <w:pgSz w:w="11910" w:h="16840"/>
          <w:pgMar w:top="1300" w:right="500" w:bottom="280" w:left="980" w:header="717" w:footer="0" w:gutter="0"/>
          <w:cols w:space="720"/>
        </w:sectPr>
      </w:pPr>
    </w:p>
    <w:p w:rsidR="005E60D4" w:rsidRDefault="005E60D4">
      <w:pPr>
        <w:pStyle w:val="a3"/>
        <w:spacing w:before="5"/>
        <w:ind w:left="0"/>
      </w:pPr>
    </w:p>
    <w:p w:rsidR="005E60D4" w:rsidRDefault="008F44F1">
      <w:pPr>
        <w:pStyle w:val="a3"/>
        <w:spacing w:before="87" w:line="276" w:lineRule="auto"/>
        <w:ind w:left="1312" w:right="288"/>
        <w:jc w:val="both"/>
      </w:pPr>
      <w:proofErr w:type="gramStart"/>
      <w:r>
        <w:t>10.02.2021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объемах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разливной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хозяйствующими</w:t>
      </w:r>
      <w:r>
        <w:rPr>
          <w:spacing w:val="-2"/>
        </w:rPr>
        <w:t xml:space="preserve"> </w:t>
      </w:r>
      <w:r>
        <w:t>субъектами);</w:t>
      </w:r>
      <w:proofErr w:type="gramEnd"/>
    </w:p>
    <w:p w:rsidR="005E60D4" w:rsidRDefault="008F44F1">
      <w:pPr>
        <w:pStyle w:val="a4"/>
        <w:numPr>
          <w:ilvl w:val="0"/>
          <w:numId w:val="1"/>
        </w:numPr>
        <w:tabs>
          <w:tab w:val="left" w:pos="1313"/>
        </w:tabs>
        <w:spacing w:line="276" w:lineRule="auto"/>
        <w:ind w:right="288"/>
        <w:jc w:val="both"/>
        <w:rPr>
          <w:sz w:val="28"/>
        </w:rPr>
      </w:pPr>
      <w:r>
        <w:rPr>
          <w:sz w:val="28"/>
        </w:rPr>
        <w:t>большое количество неудовлетворительных результатов отборов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в ходе научных исследований – увеличение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питьевой воды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розлив.</w:t>
      </w:r>
    </w:p>
    <w:p w:rsidR="005E60D4" w:rsidRDefault="008F44F1">
      <w:pPr>
        <w:pStyle w:val="a3"/>
        <w:spacing w:line="278" w:lineRule="auto"/>
        <w:ind w:right="286" w:firstLine="851"/>
        <w:jc w:val="both"/>
      </w:pPr>
      <w:r>
        <w:t>Принимая во внимание вышеизложенное, в интересах предпринимателей</w:t>
      </w:r>
      <w:r>
        <w:rPr>
          <w:spacing w:val="1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объединиться и</w:t>
      </w:r>
      <w:r>
        <w:rPr>
          <w:spacing w:val="-2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единым</w:t>
      </w:r>
      <w:r>
        <w:rPr>
          <w:spacing w:val="-2"/>
        </w:rPr>
        <w:t xml:space="preserve"> </w:t>
      </w:r>
      <w:r>
        <w:t>фронтом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позицией.</w:t>
      </w:r>
    </w:p>
    <w:p w:rsidR="005E60D4" w:rsidRDefault="008F44F1">
      <w:pPr>
        <w:pStyle w:val="a3"/>
        <w:spacing w:line="276" w:lineRule="auto"/>
        <w:ind w:right="290" w:firstLine="851"/>
        <w:jc w:val="both"/>
      </w:pPr>
      <w:r>
        <w:t>Предлагаем Вам вступить в члены Ассоциации производителей питьевой</w:t>
      </w:r>
      <w:r>
        <w:rPr>
          <w:spacing w:val="1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розлив,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защищать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нашу</w:t>
      </w:r>
      <w:r>
        <w:rPr>
          <w:spacing w:val="-3"/>
        </w:rPr>
        <w:t xml:space="preserve"> </w:t>
      </w:r>
      <w:r>
        <w:t>отрасль.</w:t>
      </w:r>
    </w:p>
    <w:p w:rsidR="005E60D4" w:rsidRDefault="005E60D4">
      <w:pPr>
        <w:pStyle w:val="a3"/>
        <w:ind w:left="0"/>
        <w:rPr>
          <w:sz w:val="30"/>
        </w:rPr>
      </w:pPr>
    </w:p>
    <w:p w:rsidR="005E60D4" w:rsidRDefault="005E60D4">
      <w:pPr>
        <w:pStyle w:val="a3"/>
        <w:ind w:left="0"/>
        <w:rPr>
          <w:sz w:val="30"/>
        </w:rPr>
      </w:pPr>
    </w:p>
    <w:p w:rsidR="005E60D4" w:rsidRDefault="005E60D4">
      <w:pPr>
        <w:pStyle w:val="a3"/>
        <w:ind w:left="0"/>
        <w:rPr>
          <w:sz w:val="30"/>
        </w:rPr>
      </w:pPr>
    </w:p>
    <w:p w:rsidR="005E60D4" w:rsidRDefault="005E60D4">
      <w:pPr>
        <w:pStyle w:val="a3"/>
        <w:spacing w:before="4"/>
        <w:ind w:left="0"/>
        <w:rPr>
          <w:sz w:val="27"/>
        </w:rPr>
      </w:pPr>
    </w:p>
    <w:p w:rsidR="005E60D4" w:rsidRDefault="008F44F1">
      <w:pPr>
        <w:pStyle w:val="a3"/>
        <w:tabs>
          <w:tab w:val="left" w:pos="1913"/>
        </w:tabs>
        <w:spacing w:before="1"/>
      </w:pPr>
      <w:r>
        <w:rPr>
          <w:w w:val="95"/>
        </w:rPr>
        <w:t>Директор</w:t>
      </w:r>
      <w:r>
        <w:rPr>
          <w:w w:val="95"/>
        </w:rPr>
        <w:tab/>
      </w:r>
      <w:r>
        <w:rPr>
          <w:noProof/>
          <w:position w:val="-34"/>
          <w:lang w:eastAsia="ru-RU"/>
        </w:rPr>
        <w:drawing>
          <wp:inline distT="0" distB="0" distL="0" distR="0">
            <wp:extent cx="3535528" cy="4706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528" cy="47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pacing w:val="-7"/>
        </w:rPr>
        <w:t xml:space="preserve"> </w:t>
      </w:r>
      <w:r>
        <w:t>Л.Д.</w:t>
      </w:r>
      <w:r>
        <w:rPr>
          <w:spacing w:val="-3"/>
        </w:rPr>
        <w:t xml:space="preserve"> </w:t>
      </w:r>
      <w:r>
        <w:t>Нестеренко</w:t>
      </w:r>
    </w:p>
    <w:p w:rsidR="005E60D4" w:rsidRDefault="005E60D4">
      <w:pPr>
        <w:pStyle w:val="a3"/>
        <w:ind w:left="0"/>
        <w:rPr>
          <w:sz w:val="74"/>
        </w:rPr>
      </w:pPr>
    </w:p>
    <w:p w:rsidR="005E60D4" w:rsidRDefault="005E60D4">
      <w:pPr>
        <w:pStyle w:val="a3"/>
        <w:ind w:left="0"/>
        <w:rPr>
          <w:sz w:val="74"/>
        </w:rPr>
      </w:pPr>
    </w:p>
    <w:p w:rsidR="005E60D4" w:rsidRDefault="008F44F1">
      <w:pPr>
        <w:spacing w:before="645" w:line="276" w:lineRule="auto"/>
        <w:ind w:left="101" w:right="8907"/>
        <w:rPr>
          <w:sz w:val="16"/>
        </w:rPr>
      </w:pPr>
      <w:r>
        <w:rPr>
          <w:sz w:val="16"/>
        </w:rPr>
        <w:t>Исп. Короткова О.В.</w:t>
      </w:r>
      <w:r>
        <w:rPr>
          <w:spacing w:val="-37"/>
          <w:sz w:val="16"/>
        </w:rPr>
        <w:t xml:space="preserve"> </w:t>
      </w:r>
      <w:r>
        <w:rPr>
          <w:sz w:val="16"/>
        </w:rPr>
        <w:t>8-495-727-30-63</w:t>
      </w:r>
    </w:p>
    <w:p w:rsidR="005E60D4" w:rsidRDefault="008F44F1">
      <w:pPr>
        <w:spacing w:line="183" w:lineRule="exact"/>
        <w:ind w:left="101"/>
        <w:rPr>
          <w:sz w:val="16"/>
        </w:rPr>
      </w:pPr>
      <w:hyperlink r:id="rId12">
        <w:r>
          <w:rPr>
            <w:color w:val="0000FF"/>
            <w:sz w:val="16"/>
            <w:u w:val="single" w:color="0000FF"/>
          </w:rPr>
          <w:t>info@aqua-vend.ru</w:t>
        </w:r>
      </w:hyperlink>
    </w:p>
    <w:sectPr w:rsidR="005E60D4">
      <w:pgSz w:w="11910" w:h="16840"/>
      <w:pgMar w:top="1300" w:right="500" w:bottom="280" w:left="9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F1" w:rsidRDefault="008F44F1">
      <w:r>
        <w:separator/>
      </w:r>
    </w:p>
  </w:endnote>
  <w:endnote w:type="continuationSeparator" w:id="0">
    <w:p w:rsidR="008F44F1" w:rsidRDefault="008F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F1" w:rsidRDefault="008F44F1">
      <w:r>
        <w:separator/>
      </w:r>
    </w:p>
  </w:footnote>
  <w:footnote w:type="continuationSeparator" w:id="0">
    <w:p w:rsidR="008F44F1" w:rsidRDefault="008F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D4" w:rsidRDefault="008F44F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15pt;margin-top:34.85pt;width:11.6pt;height:15.5pt;z-index:-251658752;mso-position-horizontal-relative:page;mso-position-vertical-relative:page" filled="f" stroked="f">
          <v:textbox inset="0,0,0,0">
            <w:txbxContent>
              <w:p w:rsidR="005E60D4" w:rsidRDefault="008F44F1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A501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409"/>
    <w:multiLevelType w:val="hybridMultilevel"/>
    <w:tmpl w:val="10D883FA"/>
    <w:lvl w:ilvl="0" w:tplc="A96C39D4">
      <w:numFmt w:val="bullet"/>
      <w:lvlText w:val=""/>
      <w:lvlJc w:val="left"/>
      <w:pPr>
        <w:ind w:left="101" w:hanging="5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7A06C8A">
      <w:numFmt w:val="bullet"/>
      <w:lvlText w:val="•"/>
      <w:lvlJc w:val="left"/>
      <w:pPr>
        <w:ind w:left="1132" w:hanging="565"/>
      </w:pPr>
      <w:rPr>
        <w:rFonts w:hint="default"/>
        <w:lang w:val="ru-RU" w:eastAsia="en-US" w:bidi="ar-SA"/>
      </w:rPr>
    </w:lvl>
    <w:lvl w:ilvl="2" w:tplc="739EE074">
      <w:numFmt w:val="bullet"/>
      <w:lvlText w:val="•"/>
      <w:lvlJc w:val="left"/>
      <w:pPr>
        <w:ind w:left="2165" w:hanging="565"/>
      </w:pPr>
      <w:rPr>
        <w:rFonts w:hint="default"/>
        <w:lang w:val="ru-RU" w:eastAsia="en-US" w:bidi="ar-SA"/>
      </w:rPr>
    </w:lvl>
    <w:lvl w:ilvl="3" w:tplc="863E93DE">
      <w:numFmt w:val="bullet"/>
      <w:lvlText w:val="•"/>
      <w:lvlJc w:val="left"/>
      <w:pPr>
        <w:ind w:left="3197" w:hanging="565"/>
      </w:pPr>
      <w:rPr>
        <w:rFonts w:hint="default"/>
        <w:lang w:val="ru-RU" w:eastAsia="en-US" w:bidi="ar-SA"/>
      </w:rPr>
    </w:lvl>
    <w:lvl w:ilvl="4" w:tplc="4CBEAD86">
      <w:numFmt w:val="bullet"/>
      <w:lvlText w:val="•"/>
      <w:lvlJc w:val="left"/>
      <w:pPr>
        <w:ind w:left="4230" w:hanging="565"/>
      </w:pPr>
      <w:rPr>
        <w:rFonts w:hint="default"/>
        <w:lang w:val="ru-RU" w:eastAsia="en-US" w:bidi="ar-SA"/>
      </w:rPr>
    </w:lvl>
    <w:lvl w:ilvl="5" w:tplc="5EBCA536">
      <w:numFmt w:val="bullet"/>
      <w:lvlText w:val="•"/>
      <w:lvlJc w:val="left"/>
      <w:pPr>
        <w:ind w:left="5262" w:hanging="565"/>
      </w:pPr>
      <w:rPr>
        <w:rFonts w:hint="default"/>
        <w:lang w:val="ru-RU" w:eastAsia="en-US" w:bidi="ar-SA"/>
      </w:rPr>
    </w:lvl>
    <w:lvl w:ilvl="6" w:tplc="9D007A42">
      <w:numFmt w:val="bullet"/>
      <w:lvlText w:val="•"/>
      <w:lvlJc w:val="left"/>
      <w:pPr>
        <w:ind w:left="6295" w:hanging="565"/>
      </w:pPr>
      <w:rPr>
        <w:rFonts w:hint="default"/>
        <w:lang w:val="ru-RU" w:eastAsia="en-US" w:bidi="ar-SA"/>
      </w:rPr>
    </w:lvl>
    <w:lvl w:ilvl="7" w:tplc="D34CB7F2">
      <w:numFmt w:val="bullet"/>
      <w:lvlText w:val="•"/>
      <w:lvlJc w:val="left"/>
      <w:pPr>
        <w:ind w:left="7327" w:hanging="565"/>
      </w:pPr>
      <w:rPr>
        <w:rFonts w:hint="default"/>
        <w:lang w:val="ru-RU" w:eastAsia="en-US" w:bidi="ar-SA"/>
      </w:rPr>
    </w:lvl>
    <w:lvl w:ilvl="8" w:tplc="517EB620">
      <w:numFmt w:val="bullet"/>
      <w:lvlText w:val="•"/>
      <w:lvlJc w:val="left"/>
      <w:pPr>
        <w:ind w:left="8360" w:hanging="565"/>
      </w:pPr>
      <w:rPr>
        <w:rFonts w:hint="default"/>
        <w:lang w:val="ru-RU" w:eastAsia="en-US" w:bidi="ar-SA"/>
      </w:rPr>
    </w:lvl>
  </w:abstractNum>
  <w:abstractNum w:abstractNumId="1">
    <w:nsid w:val="18593432"/>
    <w:multiLevelType w:val="hybridMultilevel"/>
    <w:tmpl w:val="4DEA9106"/>
    <w:lvl w:ilvl="0" w:tplc="072A4300">
      <w:start w:val="1"/>
      <w:numFmt w:val="decimal"/>
      <w:lvlText w:val="%1)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5AE4A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4A04DE68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C810B5D6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5350A4E0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9E349A48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6" w:tplc="20E8B96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972A9AC6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  <w:lvl w:ilvl="8" w:tplc="0DC0F51E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2">
    <w:nsid w:val="19DB27DE"/>
    <w:multiLevelType w:val="hybridMultilevel"/>
    <w:tmpl w:val="50ECE702"/>
    <w:lvl w:ilvl="0" w:tplc="D6CE177E">
      <w:start w:val="1"/>
      <w:numFmt w:val="decimal"/>
      <w:lvlText w:val="%1)"/>
      <w:lvlJc w:val="left"/>
      <w:pPr>
        <w:ind w:left="101" w:hanging="3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CA1F3C">
      <w:numFmt w:val="bullet"/>
      <w:lvlText w:val="•"/>
      <w:lvlJc w:val="left"/>
      <w:pPr>
        <w:ind w:left="1132" w:hanging="379"/>
      </w:pPr>
      <w:rPr>
        <w:rFonts w:hint="default"/>
        <w:lang w:val="ru-RU" w:eastAsia="en-US" w:bidi="ar-SA"/>
      </w:rPr>
    </w:lvl>
    <w:lvl w:ilvl="2" w:tplc="CC8E1204">
      <w:numFmt w:val="bullet"/>
      <w:lvlText w:val="•"/>
      <w:lvlJc w:val="left"/>
      <w:pPr>
        <w:ind w:left="2165" w:hanging="379"/>
      </w:pPr>
      <w:rPr>
        <w:rFonts w:hint="default"/>
        <w:lang w:val="ru-RU" w:eastAsia="en-US" w:bidi="ar-SA"/>
      </w:rPr>
    </w:lvl>
    <w:lvl w:ilvl="3" w:tplc="9A40F914">
      <w:numFmt w:val="bullet"/>
      <w:lvlText w:val="•"/>
      <w:lvlJc w:val="left"/>
      <w:pPr>
        <w:ind w:left="3197" w:hanging="379"/>
      </w:pPr>
      <w:rPr>
        <w:rFonts w:hint="default"/>
        <w:lang w:val="ru-RU" w:eastAsia="en-US" w:bidi="ar-SA"/>
      </w:rPr>
    </w:lvl>
    <w:lvl w:ilvl="4" w:tplc="380E0108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D4A8BA88">
      <w:numFmt w:val="bullet"/>
      <w:lvlText w:val="•"/>
      <w:lvlJc w:val="left"/>
      <w:pPr>
        <w:ind w:left="5262" w:hanging="379"/>
      </w:pPr>
      <w:rPr>
        <w:rFonts w:hint="default"/>
        <w:lang w:val="ru-RU" w:eastAsia="en-US" w:bidi="ar-SA"/>
      </w:rPr>
    </w:lvl>
    <w:lvl w:ilvl="6" w:tplc="6C4ABB40">
      <w:numFmt w:val="bullet"/>
      <w:lvlText w:val="•"/>
      <w:lvlJc w:val="left"/>
      <w:pPr>
        <w:ind w:left="6295" w:hanging="379"/>
      </w:pPr>
      <w:rPr>
        <w:rFonts w:hint="default"/>
        <w:lang w:val="ru-RU" w:eastAsia="en-US" w:bidi="ar-SA"/>
      </w:rPr>
    </w:lvl>
    <w:lvl w:ilvl="7" w:tplc="3CC81162">
      <w:numFmt w:val="bullet"/>
      <w:lvlText w:val="•"/>
      <w:lvlJc w:val="left"/>
      <w:pPr>
        <w:ind w:left="7327" w:hanging="379"/>
      </w:pPr>
      <w:rPr>
        <w:rFonts w:hint="default"/>
        <w:lang w:val="ru-RU" w:eastAsia="en-US" w:bidi="ar-SA"/>
      </w:rPr>
    </w:lvl>
    <w:lvl w:ilvl="8" w:tplc="23562720">
      <w:numFmt w:val="bullet"/>
      <w:lvlText w:val="•"/>
      <w:lvlJc w:val="left"/>
      <w:pPr>
        <w:ind w:left="8360" w:hanging="379"/>
      </w:pPr>
      <w:rPr>
        <w:rFonts w:hint="default"/>
        <w:lang w:val="ru-RU" w:eastAsia="en-US" w:bidi="ar-SA"/>
      </w:rPr>
    </w:lvl>
  </w:abstractNum>
  <w:abstractNum w:abstractNumId="3">
    <w:nsid w:val="2A2E5491"/>
    <w:multiLevelType w:val="hybridMultilevel"/>
    <w:tmpl w:val="036E0264"/>
    <w:lvl w:ilvl="0" w:tplc="042676CE">
      <w:numFmt w:val="bullet"/>
      <w:lvlText w:val=""/>
      <w:lvlJc w:val="left"/>
      <w:pPr>
        <w:ind w:left="101" w:hanging="42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A9E4E74">
      <w:numFmt w:val="bullet"/>
      <w:lvlText w:val="•"/>
      <w:lvlJc w:val="left"/>
      <w:pPr>
        <w:ind w:left="1132" w:hanging="424"/>
      </w:pPr>
      <w:rPr>
        <w:rFonts w:hint="default"/>
        <w:lang w:val="ru-RU" w:eastAsia="en-US" w:bidi="ar-SA"/>
      </w:rPr>
    </w:lvl>
    <w:lvl w:ilvl="2" w:tplc="0C7A1EB8">
      <w:numFmt w:val="bullet"/>
      <w:lvlText w:val="•"/>
      <w:lvlJc w:val="left"/>
      <w:pPr>
        <w:ind w:left="2165" w:hanging="424"/>
      </w:pPr>
      <w:rPr>
        <w:rFonts w:hint="default"/>
        <w:lang w:val="ru-RU" w:eastAsia="en-US" w:bidi="ar-SA"/>
      </w:rPr>
    </w:lvl>
    <w:lvl w:ilvl="3" w:tplc="C02CD6E6">
      <w:numFmt w:val="bullet"/>
      <w:lvlText w:val="•"/>
      <w:lvlJc w:val="left"/>
      <w:pPr>
        <w:ind w:left="3197" w:hanging="424"/>
      </w:pPr>
      <w:rPr>
        <w:rFonts w:hint="default"/>
        <w:lang w:val="ru-RU" w:eastAsia="en-US" w:bidi="ar-SA"/>
      </w:rPr>
    </w:lvl>
    <w:lvl w:ilvl="4" w:tplc="EAA0AD5E">
      <w:numFmt w:val="bullet"/>
      <w:lvlText w:val="•"/>
      <w:lvlJc w:val="left"/>
      <w:pPr>
        <w:ind w:left="4230" w:hanging="424"/>
      </w:pPr>
      <w:rPr>
        <w:rFonts w:hint="default"/>
        <w:lang w:val="ru-RU" w:eastAsia="en-US" w:bidi="ar-SA"/>
      </w:rPr>
    </w:lvl>
    <w:lvl w:ilvl="5" w:tplc="829E73C6">
      <w:numFmt w:val="bullet"/>
      <w:lvlText w:val="•"/>
      <w:lvlJc w:val="left"/>
      <w:pPr>
        <w:ind w:left="5262" w:hanging="424"/>
      </w:pPr>
      <w:rPr>
        <w:rFonts w:hint="default"/>
        <w:lang w:val="ru-RU" w:eastAsia="en-US" w:bidi="ar-SA"/>
      </w:rPr>
    </w:lvl>
    <w:lvl w:ilvl="6" w:tplc="D360A8FE">
      <w:numFmt w:val="bullet"/>
      <w:lvlText w:val="•"/>
      <w:lvlJc w:val="left"/>
      <w:pPr>
        <w:ind w:left="6295" w:hanging="424"/>
      </w:pPr>
      <w:rPr>
        <w:rFonts w:hint="default"/>
        <w:lang w:val="ru-RU" w:eastAsia="en-US" w:bidi="ar-SA"/>
      </w:rPr>
    </w:lvl>
    <w:lvl w:ilvl="7" w:tplc="B66255B8">
      <w:numFmt w:val="bullet"/>
      <w:lvlText w:val="•"/>
      <w:lvlJc w:val="left"/>
      <w:pPr>
        <w:ind w:left="7327" w:hanging="424"/>
      </w:pPr>
      <w:rPr>
        <w:rFonts w:hint="default"/>
        <w:lang w:val="ru-RU" w:eastAsia="en-US" w:bidi="ar-SA"/>
      </w:rPr>
    </w:lvl>
    <w:lvl w:ilvl="8" w:tplc="C4322D32">
      <w:numFmt w:val="bullet"/>
      <w:lvlText w:val="•"/>
      <w:lvlJc w:val="left"/>
      <w:pPr>
        <w:ind w:left="8360" w:hanging="424"/>
      </w:pPr>
      <w:rPr>
        <w:rFonts w:hint="default"/>
        <w:lang w:val="ru-RU" w:eastAsia="en-US" w:bidi="ar-SA"/>
      </w:rPr>
    </w:lvl>
  </w:abstractNum>
  <w:abstractNum w:abstractNumId="4">
    <w:nsid w:val="2D874640"/>
    <w:multiLevelType w:val="hybridMultilevel"/>
    <w:tmpl w:val="8C5C250C"/>
    <w:lvl w:ilvl="0" w:tplc="8EDE694E">
      <w:start w:val="1"/>
      <w:numFmt w:val="decimal"/>
      <w:lvlText w:val="%1."/>
      <w:lvlJc w:val="left"/>
      <w:pPr>
        <w:ind w:left="101" w:hanging="56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4A25238">
      <w:numFmt w:val="bullet"/>
      <w:lvlText w:val="•"/>
      <w:lvlJc w:val="left"/>
      <w:pPr>
        <w:ind w:left="1132" w:hanging="565"/>
      </w:pPr>
      <w:rPr>
        <w:rFonts w:hint="default"/>
        <w:lang w:val="ru-RU" w:eastAsia="en-US" w:bidi="ar-SA"/>
      </w:rPr>
    </w:lvl>
    <w:lvl w:ilvl="2" w:tplc="A28C7752">
      <w:numFmt w:val="bullet"/>
      <w:lvlText w:val="•"/>
      <w:lvlJc w:val="left"/>
      <w:pPr>
        <w:ind w:left="2165" w:hanging="565"/>
      </w:pPr>
      <w:rPr>
        <w:rFonts w:hint="default"/>
        <w:lang w:val="ru-RU" w:eastAsia="en-US" w:bidi="ar-SA"/>
      </w:rPr>
    </w:lvl>
    <w:lvl w:ilvl="3" w:tplc="FD204FD2">
      <w:numFmt w:val="bullet"/>
      <w:lvlText w:val="•"/>
      <w:lvlJc w:val="left"/>
      <w:pPr>
        <w:ind w:left="3197" w:hanging="565"/>
      </w:pPr>
      <w:rPr>
        <w:rFonts w:hint="default"/>
        <w:lang w:val="ru-RU" w:eastAsia="en-US" w:bidi="ar-SA"/>
      </w:rPr>
    </w:lvl>
    <w:lvl w:ilvl="4" w:tplc="99086FB4">
      <w:numFmt w:val="bullet"/>
      <w:lvlText w:val="•"/>
      <w:lvlJc w:val="left"/>
      <w:pPr>
        <w:ind w:left="4230" w:hanging="565"/>
      </w:pPr>
      <w:rPr>
        <w:rFonts w:hint="default"/>
        <w:lang w:val="ru-RU" w:eastAsia="en-US" w:bidi="ar-SA"/>
      </w:rPr>
    </w:lvl>
    <w:lvl w:ilvl="5" w:tplc="AA1EBED8">
      <w:numFmt w:val="bullet"/>
      <w:lvlText w:val="•"/>
      <w:lvlJc w:val="left"/>
      <w:pPr>
        <w:ind w:left="5262" w:hanging="565"/>
      </w:pPr>
      <w:rPr>
        <w:rFonts w:hint="default"/>
        <w:lang w:val="ru-RU" w:eastAsia="en-US" w:bidi="ar-SA"/>
      </w:rPr>
    </w:lvl>
    <w:lvl w:ilvl="6" w:tplc="0D860F36">
      <w:numFmt w:val="bullet"/>
      <w:lvlText w:val="•"/>
      <w:lvlJc w:val="left"/>
      <w:pPr>
        <w:ind w:left="6295" w:hanging="565"/>
      </w:pPr>
      <w:rPr>
        <w:rFonts w:hint="default"/>
        <w:lang w:val="ru-RU" w:eastAsia="en-US" w:bidi="ar-SA"/>
      </w:rPr>
    </w:lvl>
    <w:lvl w:ilvl="7" w:tplc="EBB8A5B4">
      <w:numFmt w:val="bullet"/>
      <w:lvlText w:val="•"/>
      <w:lvlJc w:val="left"/>
      <w:pPr>
        <w:ind w:left="7327" w:hanging="565"/>
      </w:pPr>
      <w:rPr>
        <w:rFonts w:hint="default"/>
        <w:lang w:val="ru-RU" w:eastAsia="en-US" w:bidi="ar-SA"/>
      </w:rPr>
    </w:lvl>
    <w:lvl w:ilvl="8" w:tplc="7924E82A">
      <w:numFmt w:val="bullet"/>
      <w:lvlText w:val="•"/>
      <w:lvlJc w:val="left"/>
      <w:pPr>
        <w:ind w:left="8360" w:hanging="5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60D4"/>
    <w:rsid w:val="005E60D4"/>
    <w:rsid w:val="008F44F1"/>
    <w:rsid w:val="00E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right="287" w:firstLine="85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20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EA5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01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right="287" w:firstLine="85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20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EA5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0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aqua-ve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qua-ve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Письмо_Отрасль.doc</vt:lpstr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Письмо_Отрасль.doc</dc:title>
  <dc:creator>Ольга</dc:creator>
  <cp:lastModifiedBy>Ольга</cp:lastModifiedBy>
  <cp:revision>2</cp:revision>
  <dcterms:created xsi:type="dcterms:W3CDTF">2021-04-06T09:13:00Z</dcterms:created>
  <dcterms:modified xsi:type="dcterms:W3CDTF">2021-04-06T09:13:00Z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Word</vt:lpwstr>
  </property>
  <property fmtid="{D5CDD505-2E9C-101B-9397-08002B2CF9AE}" pid="4" name="LastSaved">
    <vt:filetime>2021-03-15T00:00:00Z</vt:filetime>
  </property>
</Properties>
</file>